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7F36" w:rsidRPr="008F7F36" w:rsidRDefault="008F7F36">
      <w:pPr>
        <w:pStyle w:val="ConsPlusNormal"/>
        <w:jc w:val="right"/>
        <w:outlineLvl w:val="0"/>
      </w:pPr>
      <w:bookmarkStart w:id="0" w:name="_GoBack"/>
      <w:bookmarkEnd w:id="0"/>
      <w:r w:rsidRPr="008F7F36">
        <w:t>Приложение N 12</w:t>
      </w:r>
    </w:p>
    <w:p w:rsidR="008F7F36" w:rsidRPr="008F7F36" w:rsidRDefault="008F7F36">
      <w:pPr>
        <w:pStyle w:val="ConsPlusNormal"/>
        <w:jc w:val="right"/>
      </w:pPr>
      <w:r w:rsidRPr="008F7F36">
        <w:t>к решению</w:t>
      </w:r>
    </w:p>
    <w:p w:rsidR="008F7F36" w:rsidRPr="008F7F36" w:rsidRDefault="008F7F36">
      <w:pPr>
        <w:pStyle w:val="ConsPlusNormal"/>
        <w:jc w:val="right"/>
      </w:pPr>
      <w:r w:rsidRPr="008F7F36">
        <w:t>Думы Белоярского района</w:t>
      </w:r>
    </w:p>
    <w:p w:rsidR="008F7F36" w:rsidRPr="008F7F36" w:rsidRDefault="008F7F36">
      <w:pPr>
        <w:pStyle w:val="ConsPlusNormal"/>
        <w:jc w:val="right"/>
      </w:pPr>
      <w:r w:rsidRPr="008F7F36">
        <w:t>от 29 ноября 2018 года N 52</w:t>
      </w:r>
    </w:p>
    <w:p w:rsidR="008F7F36" w:rsidRPr="008F7F36" w:rsidRDefault="008F7F36">
      <w:pPr>
        <w:pStyle w:val="ConsPlusNormal"/>
        <w:jc w:val="both"/>
      </w:pPr>
    </w:p>
    <w:p w:rsidR="008F7F36" w:rsidRPr="008F7F36" w:rsidRDefault="008F7F36">
      <w:pPr>
        <w:pStyle w:val="ConsPlusTitle"/>
        <w:jc w:val="center"/>
      </w:pPr>
      <w:r w:rsidRPr="008F7F36">
        <w:t>СУБВЕНЦИИ</w:t>
      </w:r>
    </w:p>
    <w:p w:rsidR="008F7F36" w:rsidRPr="008F7F36" w:rsidRDefault="008F7F36">
      <w:pPr>
        <w:pStyle w:val="ConsPlusTitle"/>
        <w:jc w:val="center"/>
      </w:pPr>
      <w:r w:rsidRPr="008F7F36">
        <w:t>БЮДЖЕТУ БЕЛОЯРСКОГО РАЙОНА НА 2019 ГОД</w:t>
      </w:r>
    </w:p>
    <w:p w:rsidR="008F7F36" w:rsidRPr="008F7F36" w:rsidRDefault="008F7F36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8F7F36" w:rsidRPr="008F7F36">
        <w:trPr>
          <w:jc w:val="center"/>
        </w:trPr>
        <w:tc>
          <w:tcPr>
            <w:tcW w:w="10147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8F7F36" w:rsidRPr="008F7F36" w:rsidRDefault="008F7F36">
            <w:pPr>
              <w:pStyle w:val="ConsPlusNormal"/>
              <w:jc w:val="center"/>
            </w:pPr>
            <w:r w:rsidRPr="008F7F36">
              <w:t>Список изменяющих документов</w:t>
            </w:r>
          </w:p>
          <w:p w:rsidR="008F7F36" w:rsidRPr="008F7F36" w:rsidRDefault="008F7F36">
            <w:pPr>
              <w:pStyle w:val="ConsPlusNormal"/>
              <w:jc w:val="center"/>
            </w:pPr>
            <w:r w:rsidRPr="008F7F36">
              <w:t xml:space="preserve">(в ред. </w:t>
            </w:r>
            <w:hyperlink r:id="rId4" w:history="1">
              <w:r w:rsidRPr="008F7F36">
                <w:t>решения</w:t>
              </w:r>
            </w:hyperlink>
            <w:r w:rsidRPr="008F7F36">
              <w:t xml:space="preserve"> Думы Белоярского района от 06.09.2019 N 36)</w:t>
            </w:r>
          </w:p>
        </w:tc>
      </w:tr>
    </w:tbl>
    <w:p w:rsidR="008F7F36" w:rsidRPr="008F7F36" w:rsidRDefault="008F7F36">
      <w:pPr>
        <w:pStyle w:val="ConsPlusNormal"/>
        <w:jc w:val="both"/>
      </w:pPr>
    </w:p>
    <w:p w:rsidR="008F7F36" w:rsidRPr="008F7F36" w:rsidRDefault="008F7F36">
      <w:pPr>
        <w:pStyle w:val="ConsPlusNormal"/>
        <w:jc w:val="right"/>
      </w:pPr>
      <w:r w:rsidRPr="008F7F36">
        <w:t>(рублей)</w:t>
      </w:r>
    </w:p>
    <w:p w:rsidR="008F7F36" w:rsidRPr="008F7F36" w:rsidRDefault="008F7F36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6350"/>
        <w:gridCol w:w="2041"/>
      </w:tblGrid>
      <w:tr w:rsidR="008F7F36" w:rsidRPr="008F7F36" w:rsidTr="008F7F36">
        <w:trPr>
          <w:tblHeader/>
        </w:trPr>
        <w:tc>
          <w:tcPr>
            <w:tcW w:w="680" w:type="dxa"/>
          </w:tcPr>
          <w:p w:rsidR="008F7F36" w:rsidRPr="008F7F36" w:rsidRDefault="008F7F36">
            <w:pPr>
              <w:pStyle w:val="ConsPlusNormal"/>
              <w:jc w:val="center"/>
            </w:pPr>
            <w:r w:rsidRPr="008F7F36">
              <w:t>N п/п</w:t>
            </w:r>
          </w:p>
        </w:tc>
        <w:tc>
          <w:tcPr>
            <w:tcW w:w="6350" w:type="dxa"/>
          </w:tcPr>
          <w:p w:rsidR="008F7F36" w:rsidRPr="008F7F36" w:rsidRDefault="008F7F36">
            <w:pPr>
              <w:pStyle w:val="ConsPlusNormal"/>
              <w:jc w:val="center"/>
            </w:pPr>
            <w:r w:rsidRPr="008F7F36">
              <w:t>Наименование</w:t>
            </w:r>
          </w:p>
        </w:tc>
        <w:tc>
          <w:tcPr>
            <w:tcW w:w="2041" w:type="dxa"/>
          </w:tcPr>
          <w:p w:rsidR="008F7F36" w:rsidRPr="008F7F36" w:rsidRDefault="008F7F36">
            <w:pPr>
              <w:pStyle w:val="ConsPlusNormal"/>
              <w:jc w:val="center"/>
            </w:pPr>
            <w:r w:rsidRPr="008F7F36">
              <w:t>Сумма на год</w:t>
            </w:r>
          </w:p>
        </w:tc>
      </w:tr>
      <w:tr w:rsidR="008F7F36" w:rsidRPr="008F7F36" w:rsidTr="008F7F36">
        <w:trPr>
          <w:tblHeader/>
        </w:trPr>
        <w:tc>
          <w:tcPr>
            <w:tcW w:w="680" w:type="dxa"/>
          </w:tcPr>
          <w:p w:rsidR="008F7F36" w:rsidRPr="008F7F36" w:rsidRDefault="008F7F36">
            <w:pPr>
              <w:pStyle w:val="ConsPlusNormal"/>
              <w:jc w:val="center"/>
            </w:pPr>
            <w:r w:rsidRPr="008F7F36">
              <w:t>1</w:t>
            </w:r>
          </w:p>
        </w:tc>
        <w:tc>
          <w:tcPr>
            <w:tcW w:w="6350" w:type="dxa"/>
          </w:tcPr>
          <w:p w:rsidR="008F7F36" w:rsidRPr="008F7F36" w:rsidRDefault="008F7F36">
            <w:pPr>
              <w:pStyle w:val="ConsPlusNormal"/>
              <w:jc w:val="center"/>
            </w:pPr>
            <w:r w:rsidRPr="008F7F36">
              <w:t>2</w:t>
            </w:r>
          </w:p>
        </w:tc>
        <w:tc>
          <w:tcPr>
            <w:tcW w:w="2041" w:type="dxa"/>
          </w:tcPr>
          <w:p w:rsidR="008F7F36" w:rsidRPr="008F7F36" w:rsidRDefault="008F7F36">
            <w:pPr>
              <w:pStyle w:val="ConsPlusNormal"/>
              <w:jc w:val="center"/>
            </w:pPr>
            <w:r w:rsidRPr="008F7F36">
              <w:t>3</w:t>
            </w:r>
          </w:p>
        </w:tc>
      </w:tr>
      <w:tr w:rsidR="008F7F36" w:rsidRPr="008F7F36">
        <w:tc>
          <w:tcPr>
            <w:tcW w:w="680" w:type="dxa"/>
          </w:tcPr>
          <w:p w:rsidR="008F7F36" w:rsidRPr="008F7F36" w:rsidRDefault="008F7F36">
            <w:pPr>
              <w:pStyle w:val="ConsPlusNormal"/>
            </w:pPr>
            <w:r w:rsidRPr="008F7F36">
              <w:t>1</w:t>
            </w:r>
          </w:p>
        </w:tc>
        <w:tc>
          <w:tcPr>
            <w:tcW w:w="6350" w:type="dxa"/>
          </w:tcPr>
          <w:p w:rsidR="008F7F36" w:rsidRPr="008F7F36" w:rsidRDefault="008F7F36">
            <w:pPr>
              <w:pStyle w:val="ConsPlusNormal"/>
            </w:pPr>
            <w:r w:rsidRPr="008F7F36">
              <w:t>Субвенции на организацию и обеспечение отдыха и оздоровления детей, в том числе в этнической среде за счет средств бюджета Ханты-Мансийского автономного округа - Югры (далее - бюджет автономного округа)</w:t>
            </w:r>
          </w:p>
        </w:tc>
        <w:tc>
          <w:tcPr>
            <w:tcW w:w="2041" w:type="dxa"/>
          </w:tcPr>
          <w:p w:rsidR="008F7F36" w:rsidRPr="008F7F36" w:rsidRDefault="008F7F36">
            <w:pPr>
              <w:pStyle w:val="ConsPlusNormal"/>
            </w:pPr>
            <w:r w:rsidRPr="008F7F36">
              <w:t>5972200,00</w:t>
            </w:r>
          </w:p>
        </w:tc>
      </w:tr>
      <w:tr w:rsidR="008F7F36" w:rsidRPr="008F7F36">
        <w:tc>
          <w:tcPr>
            <w:tcW w:w="680" w:type="dxa"/>
          </w:tcPr>
          <w:p w:rsidR="008F7F36" w:rsidRPr="008F7F36" w:rsidRDefault="008F7F36">
            <w:pPr>
              <w:pStyle w:val="ConsPlusNormal"/>
            </w:pPr>
            <w:r w:rsidRPr="008F7F36">
              <w:t>2</w:t>
            </w:r>
          </w:p>
        </w:tc>
        <w:tc>
          <w:tcPr>
            <w:tcW w:w="6350" w:type="dxa"/>
          </w:tcPr>
          <w:p w:rsidR="008F7F36" w:rsidRPr="008F7F36" w:rsidRDefault="008F7F36">
            <w:pPr>
              <w:pStyle w:val="ConsPlusNormal"/>
            </w:pPr>
            <w:r w:rsidRPr="008F7F36"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за счет средств бюджета Ханты-Мансийского автономного округа - Югры (далее - бюджет автономного округа)</w:t>
            </w:r>
          </w:p>
        </w:tc>
        <w:tc>
          <w:tcPr>
            <w:tcW w:w="2041" w:type="dxa"/>
          </w:tcPr>
          <w:p w:rsidR="008F7F36" w:rsidRPr="008F7F36" w:rsidRDefault="008F7F36">
            <w:pPr>
              <w:pStyle w:val="ConsPlusNormal"/>
            </w:pPr>
            <w:r w:rsidRPr="008F7F36">
              <w:t>1061159100,00</w:t>
            </w:r>
          </w:p>
        </w:tc>
      </w:tr>
      <w:tr w:rsidR="008F7F36" w:rsidRPr="008F7F36">
        <w:tc>
          <w:tcPr>
            <w:tcW w:w="680" w:type="dxa"/>
          </w:tcPr>
          <w:p w:rsidR="008F7F36" w:rsidRPr="008F7F36" w:rsidRDefault="008F7F36">
            <w:pPr>
              <w:pStyle w:val="ConsPlusNormal"/>
            </w:pPr>
            <w:r w:rsidRPr="008F7F36">
              <w:t>3</w:t>
            </w:r>
          </w:p>
        </w:tc>
        <w:tc>
          <w:tcPr>
            <w:tcW w:w="6350" w:type="dxa"/>
          </w:tcPr>
          <w:p w:rsidR="008F7F36" w:rsidRPr="008F7F36" w:rsidRDefault="008F7F36">
            <w:pPr>
              <w:pStyle w:val="ConsPlusNormal"/>
            </w:pPr>
            <w:r w:rsidRPr="008F7F36"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 (бюджет автономного округа)</w:t>
            </w:r>
          </w:p>
        </w:tc>
        <w:tc>
          <w:tcPr>
            <w:tcW w:w="2041" w:type="dxa"/>
          </w:tcPr>
          <w:p w:rsidR="008F7F36" w:rsidRPr="008F7F36" w:rsidRDefault="008F7F36">
            <w:pPr>
              <w:pStyle w:val="ConsPlusNormal"/>
            </w:pPr>
            <w:r w:rsidRPr="008F7F36">
              <w:t>22209000,00</w:t>
            </w:r>
          </w:p>
        </w:tc>
      </w:tr>
      <w:tr w:rsidR="008F7F36" w:rsidRPr="008F7F36">
        <w:tc>
          <w:tcPr>
            <w:tcW w:w="680" w:type="dxa"/>
          </w:tcPr>
          <w:p w:rsidR="008F7F36" w:rsidRPr="008F7F36" w:rsidRDefault="008F7F36">
            <w:pPr>
              <w:pStyle w:val="ConsPlusNormal"/>
            </w:pPr>
            <w:r w:rsidRPr="008F7F36">
              <w:t>4</w:t>
            </w:r>
          </w:p>
        </w:tc>
        <w:tc>
          <w:tcPr>
            <w:tcW w:w="6350" w:type="dxa"/>
          </w:tcPr>
          <w:p w:rsidR="008F7F36" w:rsidRPr="008F7F36" w:rsidRDefault="008F7F36">
            <w:pPr>
              <w:pStyle w:val="ConsPlusNormal"/>
            </w:pPr>
            <w:r w:rsidRPr="008F7F36"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 (бюджет автономного округа)</w:t>
            </w:r>
          </w:p>
        </w:tc>
        <w:tc>
          <w:tcPr>
            <w:tcW w:w="2041" w:type="dxa"/>
          </w:tcPr>
          <w:p w:rsidR="008F7F36" w:rsidRPr="008F7F36" w:rsidRDefault="008F7F36">
            <w:pPr>
              <w:pStyle w:val="ConsPlusNormal"/>
            </w:pPr>
            <w:r w:rsidRPr="008F7F36">
              <w:t>7706000,00</w:t>
            </w:r>
          </w:p>
        </w:tc>
      </w:tr>
      <w:tr w:rsidR="008F7F36" w:rsidRPr="008F7F36">
        <w:tc>
          <w:tcPr>
            <w:tcW w:w="680" w:type="dxa"/>
          </w:tcPr>
          <w:p w:rsidR="008F7F36" w:rsidRPr="008F7F36" w:rsidRDefault="008F7F36">
            <w:pPr>
              <w:pStyle w:val="ConsPlusNormal"/>
            </w:pPr>
            <w:r w:rsidRPr="008F7F36">
              <w:t>5</w:t>
            </w:r>
          </w:p>
        </w:tc>
        <w:tc>
          <w:tcPr>
            <w:tcW w:w="6350" w:type="dxa"/>
          </w:tcPr>
          <w:p w:rsidR="008F7F36" w:rsidRPr="008F7F36" w:rsidRDefault="008F7F36">
            <w:pPr>
              <w:pStyle w:val="ConsPlusNormal"/>
            </w:pPr>
            <w:r w:rsidRPr="008F7F36">
              <w:t>Субвенции на 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 (бюджет автономного округа)</w:t>
            </w:r>
          </w:p>
        </w:tc>
        <w:tc>
          <w:tcPr>
            <w:tcW w:w="2041" w:type="dxa"/>
          </w:tcPr>
          <w:p w:rsidR="008F7F36" w:rsidRPr="008F7F36" w:rsidRDefault="008F7F36">
            <w:pPr>
              <w:pStyle w:val="ConsPlusNormal"/>
            </w:pPr>
            <w:r w:rsidRPr="008F7F36">
              <w:t>141300,00</w:t>
            </w:r>
          </w:p>
        </w:tc>
      </w:tr>
      <w:tr w:rsidR="008F7F36" w:rsidRPr="008F7F36">
        <w:tc>
          <w:tcPr>
            <w:tcW w:w="680" w:type="dxa"/>
          </w:tcPr>
          <w:p w:rsidR="008F7F36" w:rsidRPr="008F7F36" w:rsidRDefault="008F7F36">
            <w:pPr>
              <w:pStyle w:val="ConsPlusNormal"/>
            </w:pPr>
            <w:r w:rsidRPr="008F7F36">
              <w:t>6</w:t>
            </w:r>
          </w:p>
        </w:tc>
        <w:tc>
          <w:tcPr>
            <w:tcW w:w="6350" w:type="dxa"/>
          </w:tcPr>
          <w:p w:rsidR="008F7F36" w:rsidRPr="008F7F36" w:rsidRDefault="008F7F36">
            <w:pPr>
              <w:pStyle w:val="ConsPlusNormal"/>
            </w:pPr>
            <w:r w:rsidRPr="008F7F36"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(бюджет автономного округа)</w:t>
            </w:r>
          </w:p>
        </w:tc>
        <w:tc>
          <w:tcPr>
            <w:tcW w:w="2041" w:type="dxa"/>
          </w:tcPr>
          <w:p w:rsidR="008F7F36" w:rsidRPr="008F7F36" w:rsidRDefault="008F7F36">
            <w:pPr>
              <w:pStyle w:val="ConsPlusNormal"/>
            </w:pPr>
            <w:r w:rsidRPr="008F7F36">
              <w:t>10074900,00</w:t>
            </w:r>
          </w:p>
        </w:tc>
      </w:tr>
      <w:tr w:rsidR="008F7F36" w:rsidRPr="008F7F36">
        <w:tc>
          <w:tcPr>
            <w:tcW w:w="680" w:type="dxa"/>
          </w:tcPr>
          <w:p w:rsidR="008F7F36" w:rsidRPr="008F7F36" w:rsidRDefault="008F7F36">
            <w:pPr>
              <w:pStyle w:val="ConsPlusNormal"/>
            </w:pPr>
            <w:r w:rsidRPr="008F7F36">
              <w:t>7</w:t>
            </w:r>
          </w:p>
        </w:tc>
        <w:tc>
          <w:tcPr>
            <w:tcW w:w="6350" w:type="dxa"/>
          </w:tcPr>
          <w:p w:rsidR="008F7F36" w:rsidRPr="008F7F36" w:rsidRDefault="008F7F36">
            <w:pPr>
              <w:pStyle w:val="ConsPlusNormal"/>
            </w:pPr>
            <w:r w:rsidRPr="008F7F36">
              <w:t>Субвенции на осуществление деятельности по опеке и попечительству (бюджет автономного округа)</w:t>
            </w:r>
          </w:p>
        </w:tc>
        <w:tc>
          <w:tcPr>
            <w:tcW w:w="2041" w:type="dxa"/>
          </w:tcPr>
          <w:p w:rsidR="008F7F36" w:rsidRPr="008F7F36" w:rsidRDefault="008F7F36">
            <w:pPr>
              <w:pStyle w:val="ConsPlusNormal"/>
            </w:pPr>
            <w:r w:rsidRPr="008F7F36">
              <w:t>12349700,00</w:t>
            </w:r>
          </w:p>
        </w:tc>
      </w:tr>
      <w:tr w:rsidR="008F7F36" w:rsidRPr="008F7F36">
        <w:tc>
          <w:tcPr>
            <w:tcW w:w="680" w:type="dxa"/>
          </w:tcPr>
          <w:p w:rsidR="008F7F36" w:rsidRPr="008F7F36" w:rsidRDefault="008F7F36">
            <w:pPr>
              <w:pStyle w:val="ConsPlusNormal"/>
            </w:pPr>
            <w:r w:rsidRPr="008F7F36">
              <w:lastRenderedPageBreak/>
              <w:t>8</w:t>
            </w:r>
          </w:p>
        </w:tc>
        <w:tc>
          <w:tcPr>
            <w:tcW w:w="6350" w:type="dxa"/>
          </w:tcPr>
          <w:p w:rsidR="008F7F36" w:rsidRPr="008F7F36" w:rsidRDefault="008F7F36">
            <w:pPr>
              <w:pStyle w:val="ConsPlusNormal"/>
            </w:pPr>
            <w:r w:rsidRPr="008F7F36">
              <w:t>Субвенции на осуществление отдельных государственных полномочий в сфере трудовых отношений и государственного управления охраной труда (бюджет автономного округа)</w:t>
            </w:r>
          </w:p>
        </w:tc>
        <w:tc>
          <w:tcPr>
            <w:tcW w:w="2041" w:type="dxa"/>
          </w:tcPr>
          <w:p w:rsidR="008F7F36" w:rsidRPr="008F7F36" w:rsidRDefault="008F7F36">
            <w:pPr>
              <w:pStyle w:val="ConsPlusNormal"/>
            </w:pPr>
            <w:r w:rsidRPr="008F7F36">
              <w:t>2014500,00</w:t>
            </w:r>
          </w:p>
        </w:tc>
      </w:tr>
      <w:tr w:rsidR="008F7F36" w:rsidRPr="008F7F36">
        <w:tc>
          <w:tcPr>
            <w:tcW w:w="680" w:type="dxa"/>
          </w:tcPr>
          <w:p w:rsidR="008F7F36" w:rsidRPr="008F7F36" w:rsidRDefault="008F7F36">
            <w:pPr>
              <w:pStyle w:val="ConsPlusNormal"/>
            </w:pPr>
            <w:r w:rsidRPr="008F7F36">
              <w:t>9</w:t>
            </w:r>
          </w:p>
        </w:tc>
        <w:tc>
          <w:tcPr>
            <w:tcW w:w="6350" w:type="dxa"/>
          </w:tcPr>
          <w:p w:rsidR="008F7F36" w:rsidRPr="008F7F36" w:rsidRDefault="008F7F36">
            <w:pPr>
              <w:pStyle w:val="ConsPlusNormal"/>
            </w:pPr>
            <w:r w:rsidRPr="008F7F36"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 (бюджет автономного округа)</w:t>
            </w:r>
          </w:p>
        </w:tc>
        <w:tc>
          <w:tcPr>
            <w:tcW w:w="2041" w:type="dxa"/>
          </w:tcPr>
          <w:p w:rsidR="008F7F36" w:rsidRPr="008F7F36" w:rsidRDefault="008F7F36">
            <w:pPr>
              <w:pStyle w:val="ConsPlusNormal"/>
            </w:pPr>
            <w:r w:rsidRPr="008F7F36">
              <w:t>22587300,00</w:t>
            </w:r>
          </w:p>
        </w:tc>
      </w:tr>
      <w:tr w:rsidR="008F7F36" w:rsidRPr="008F7F36">
        <w:tc>
          <w:tcPr>
            <w:tcW w:w="680" w:type="dxa"/>
          </w:tcPr>
          <w:p w:rsidR="008F7F36" w:rsidRPr="008F7F36" w:rsidRDefault="008F7F36">
            <w:pPr>
              <w:pStyle w:val="ConsPlusNormal"/>
            </w:pPr>
            <w:r w:rsidRPr="008F7F36">
              <w:t>10</w:t>
            </w:r>
          </w:p>
        </w:tc>
        <w:tc>
          <w:tcPr>
            <w:tcW w:w="6350" w:type="dxa"/>
          </w:tcPr>
          <w:p w:rsidR="008F7F36" w:rsidRPr="008F7F36" w:rsidRDefault="008F7F36">
            <w:pPr>
              <w:pStyle w:val="ConsPlusNormal"/>
            </w:pPr>
            <w:r w:rsidRPr="008F7F36"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 (бюджет автономного округа)</w:t>
            </w:r>
          </w:p>
        </w:tc>
        <w:tc>
          <w:tcPr>
            <w:tcW w:w="2041" w:type="dxa"/>
          </w:tcPr>
          <w:p w:rsidR="008F7F36" w:rsidRPr="008F7F36" w:rsidRDefault="008F7F36">
            <w:pPr>
              <w:pStyle w:val="ConsPlusNormal"/>
            </w:pPr>
            <w:r w:rsidRPr="008F7F36">
              <w:t>2600,00</w:t>
            </w:r>
          </w:p>
        </w:tc>
      </w:tr>
      <w:tr w:rsidR="008F7F36" w:rsidRPr="008F7F36">
        <w:tc>
          <w:tcPr>
            <w:tcW w:w="680" w:type="dxa"/>
          </w:tcPr>
          <w:p w:rsidR="008F7F36" w:rsidRPr="008F7F36" w:rsidRDefault="008F7F36">
            <w:pPr>
              <w:pStyle w:val="ConsPlusNormal"/>
            </w:pPr>
            <w:r w:rsidRPr="008F7F36">
              <w:t>11</w:t>
            </w:r>
          </w:p>
        </w:tc>
        <w:tc>
          <w:tcPr>
            <w:tcW w:w="6350" w:type="dxa"/>
          </w:tcPr>
          <w:p w:rsidR="008F7F36" w:rsidRPr="008F7F36" w:rsidRDefault="008F7F36">
            <w:pPr>
              <w:pStyle w:val="ConsPlusNormal"/>
            </w:pPr>
            <w:r w:rsidRPr="008F7F36">
              <w:t xml:space="preserve">Субвенции на реализацию полномочий, указанных в </w:t>
            </w:r>
            <w:hyperlink r:id="rId5" w:history="1">
              <w:r w:rsidRPr="008F7F36">
                <w:t>пунктах 3.1</w:t>
              </w:r>
            </w:hyperlink>
            <w:r w:rsidRPr="008F7F36">
              <w:t xml:space="preserve">, </w:t>
            </w:r>
            <w:hyperlink r:id="rId6" w:history="1">
              <w:r w:rsidRPr="008F7F36">
                <w:t>3.2 статьи 2</w:t>
              </w:r>
            </w:hyperlink>
            <w:r w:rsidRPr="008F7F36">
              <w:t xml:space="preserve">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 (бюджет автономного округа)</w:t>
            </w:r>
          </w:p>
        </w:tc>
        <w:tc>
          <w:tcPr>
            <w:tcW w:w="2041" w:type="dxa"/>
          </w:tcPr>
          <w:p w:rsidR="008F7F36" w:rsidRPr="008F7F36" w:rsidRDefault="008F7F36">
            <w:pPr>
              <w:pStyle w:val="ConsPlusNormal"/>
            </w:pPr>
            <w:r w:rsidRPr="008F7F36">
              <w:t>30300,00</w:t>
            </w:r>
          </w:p>
        </w:tc>
      </w:tr>
      <w:tr w:rsidR="008F7F36" w:rsidRPr="008F7F36">
        <w:tc>
          <w:tcPr>
            <w:tcW w:w="680" w:type="dxa"/>
          </w:tcPr>
          <w:p w:rsidR="008F7F36" w:rsidRPr="008F7F36" w:rsidRDefault="008F7F36">
            <w:pPr>
              <w:pStyle w:val="ConsPlusNormal"/>
            </w:pPr>
            <w:r w:rsidRPr="008F7F36">
              <w:t>12</w:t>
            </w:r>
          </w:p>
        </w:tc>
        <w:tc>
          <w:tcPr>
            <w:tcW w:w="6350" w:type="dxa"/>
          </w:tcPr>
          <w:p w:rsidR="008F7F36" w:rsidRPr="008F7F36" w:rsidRDefault="008F7F36">
            <w:pPr>
              <w:pStyle w:val="ConsPlusNormal"/>
            </w:pPr>
            <w:r w:rsidRPr="008F7F36">
              <w:t>Осуществление первичного воинского учета на территориях, где отсутствуют военные комиссариаты за счет средств бюджета Российской Федерации (далее - федеральный бюджет)</w:t>
            </w:r>
          </w:p>
        </w:tc>
        <w:tc>
          <w:tcPr>
            <w:tcW w:w="2041" w:type="dxa"/>
          </w:tcPr>
          <w:p w:rsidR="008F7F36" w:rsidRPr="008F7F36" w:rsidRDefault="008F7F36">
            <w:pPr>
              <w:pStyle w:val="ConsPlusNormal"/>
            </w:pPr>
            <w:r w:rsidRPr="008F7F36">
              <w:t>2177600,00</w:t>
            </w:r>
          </w:p>
        </w:tc>
      </w:tr>
      <w:tr w:rsidR="008F7F36" w:rsidRPr="008F7F36">
        <w:tc>
          <w:tcPr>
            <w:tcW w:w="680" w:type="dxa"/>
          </w:tcPr>
          <w:p w:rsidR="008F7F36" w:rsidRPr="008F7F36" w:rsidRDefault="008F7F36">
            <w:pPr>
              <w:pStyle w:val="ConsPlusNormal"/>
            </w:pPr>
            <w:r w:rsidRPr="008F7F36">
              <w:t>13</w:t>
            </w:r>
          </w:p>
        </w:tc>
        <w:tc>
          <w:tcPr>
            <w:tcW w:w="6350" w:type="dxa"/>
          </w:tcPr>
          <w:p w:rsidR="008F7F36" w:rsidRPr="008F7F36" w:rsidRDefault="008F7F36">
            <w:pPr>
              <w:pStyle w:val="ConsPlusNormal"/>
            </w:pPr>
            <w:r w:rsidRPr="008F7F36">
              <w:t>Субвенции муниципальным районам на исполнение полномочий по расчету и предоставлению дотаций поселениям, входящим в состав муниципального района (бюджет автономного округа)</w:t>
            </w:r>
          </w:p>
        </w:tc>
        <w:tc>
          <w:tcPr>
            <w:tcW w:w="2041" w:type="dxa"/>
          </w:tcPr>
          <w:p w:rsidR="008F7F36" w:rsidRPr="008F7F36" w:rsidRDefault="008F7F36">
            <w:pPr>
              <w:pStyle w:val="ConsPlusNormal"/>
            </w:pPr>
            <w:r w:rsidRPr="008F7F36">
              <w:t>52687100,00</w:t>
            </w:r>
          </w:p>
        </w:tc>
      </w:tr>
      <w:tr w:rsidR="008F7F36" w:rsidRPr="008F7F36">
        <w:tc>
          <w:tcPr>
            <w:tcW w:w="680" w:type="dxa"/>
          </w:tcPr>
          <w:p w:rsidR="008F7F36" w:rsidRPr="008F7F36" w:rsidRDefault="008F7F36">
            <w:pPr>
              <w:pStyle w:val="ConsPlusNormal"/>
            </w:pPr>
            <w:r w:rsidRPr="008F7F36">
              <w:t>14</w:t>
            </w:r>
          </w:p>
        </w:tc>
        <w:tc>
          <w:tcPr>
            <w:tcW w:w="6350" w:type="dxa"/>
          </w:tcPr>
          <w:p w:rsidR="008F7F36" w:rsidRPr="008F7F36" w:rsidRDefault="008F7F36">
            <w:pPr>
              <w:pStyle w:val="ConsPlusNormal"/>
            </w:pPr>
            <w:r w:rsidRPr="008F7F36">
              <w:t xml:space="preserve">Субвенции на реализацию полномочия, указанного в </w:t>
            </w:r>
            <w:hyperlink r:id="rId7" w:history="1">
              <w:r w:rsidRPr="008F7F36">
                <w:t>пункте 2 статьи 2</w:t>
              </w:r>
            </w:hyperlink>
            <w:r w:rsidRPr="008F7F36">
              <w:t xml:space="preserve"> Закона Ханты-Мансийского автономного округа - Югры от 31 января 2011 года N 8-оз "О наделении органов местного самоуправления муниципальных образований Ханты-Мансийского автономного округа - Югры отдельным государственным полномочием по участию в реализации государственной программы Ханты-Мансийского автономного округа - Югры "Социально-экономическое развитие коренных малочисленных народов Севера Ханты-Мансийского автономного округа - Югры на 2018 - 2025 годы и на период до 2030 года" (бюджет автономного округа)</w:t>
            </w:r>
          </w:p>
        </w:tc>
        <w:tc>
          <w:tcPr>
            <w:tcW w:w="2041" w:type="dxa"/>
          </w:tcPr>
          <w:p w:rsidR="008F7F36" w:rsidRPr="008F7F36" w:rsidRDefault="008F7F36">
            <w:pPr>
              <w:pStyle w:val="ConsPlusNormal"/>
            </w:pPr>
            <w:r w:rsidRPr="008F7F36">
              <w:t>2953100,00</w:t>
            </w:r>
          </w:p>
        </w:tc>
      </w:tr>
      <w:tr w:rsidR="008F7F36" w:rsidRPr="008F7F36">
        <w:tc>
          <w:tcPr>
            <w:tcW w:w="680" w:type="dxa"/>
          </w:tcPr>
          <w:p w:rsidR="008F7F36" w:rsidRPr="008F7F36" w:rsidRDefault="008F7F36">
            <w:pPr>
              <w:pStyle w:val="ConsPlusNormal"/>
            </w:pPr>
            <w:r w:rsidRPr="008F7F36">
              <w:lastRenderedPageBreak/>
              <w:t>15</w:t>
            </w:r>
          </w:p>
        </w:tc>
        <w:tc>
          <w:tcPr>
            <w:tcW w:w="6350" w:type="dxa"/>
          </w:tcPr>
          <w:p w:rsidR="008F7F36" w:rsidRPr="008F7F36" w:rsidRDefault="008F7F36">
            <w:pPr>
              <w:pStyle w:val="ConsPlusNormal"/>
            </w:pPr>
            <w:r w:rsidRPr="008F7F36"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 (бюджет автономного округа)</w:t>
            </w:r>
          </w:p>
        </w:tc>
        <w:tc>
          <w:tcPr>
            <w:tcW w:w="2041" w:type="dxa"/>
          </w:tcPr>
          <w:p w:rsidR="008F7F36" w:rsidRPr="008F7F36" w:rsidRDefault="008F7F36">
            <w:pPr>
              <w:pStyle w:val="ConsPlusNormal"/>
            </w:pPr>
            <w:r w:rsidRPr="008F7F36">
              <w:t>384400,00</w:t>
            </w:r>
          </w:p>
        </w:tc>
      </w:tr>
      <w:tr w:rsidR="008F7F36" w:rsidRPr="008F7F36">
        <w:tc>
          <w:tcPr>
            <w:tcW w:w="680" w:type="dxa"/>
          </w:tcPr>
          <w:p w:rsidR="008F7F36" w:rsidRPr="008F7F36" w:rsidRDefault="008F7F36">
            <w:pPr>
              <w:pStyle w:val="ConsPlusNormal"/>
            </w:pPr>
            <w:r w:rsidRPr="008F7F36">
              <w:t>16</w:t>
            </w:r>
          </w:p>
        </w:tc>
        <w:tc>
          <w:tcPr>
            <w:tcW w:w="6350" w:type="dxa"/>
          </w:tcPr>
          <w:p w:rsidR="008F7F36" w:rsidRPr="008F7F36" w:rsidRDefault="008F7F36">
            <w:pPr>
              <w:pStyle w:val="ConsPlusNormal"/>
            </w:pPr>
            <w:r w:rsidRPr="008F7F36"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(федеральный бюджет)</w:t>
            </w:r>
          </w:p>
        </w:tc>
        <w:tc>
          <w:tcPr>
            <w:tcW w:w="2041" w:type="dxa"/>
          </w:tcPr>
          <w:p w:rsidR="008F7F36" w:rsidRPr="008F7F36" w:rsidRDefault="008F7F36">
            <w:pPr>
              <w:pStyle w:val="ConsPlusNormal"/>
            </w:pPr>
            <w:r w:rsidRPr="008F7F36">
              <w:t>5600,00</w:t>
            </w:r>
          </w:p>
        </w:tc>
      </w:tr>
      <w:tr w:rsidR="008F7F36" w:rsidRPr="008F7F36">
        <w:tc>
          <w:tcPr>
            <w:tcW w:w="680" w:type="dxa"/>
          </w:tcPr>
          <w:p w:rsidR="008F7F36" w:rsidRPr="008F7F36" w:rsidRDefault="008F7F36">
            <w:pPr>
              <w:pStyle w:val="ConsPlusNormal"/>
            </w:pPr>
            <w:r w:rsidRPr="008F7F36">
              <w:t>17</w:t>
            </w:r>
          </w:p>
        </w:tc>
        <w:tc>
          <w:tcPr>
            <w:tcW w:w="6350" w:type="dxa"/>
          </w:tcPr>
          <w:p w:rsidR="008F7F36" w:rsidRPr="008F7F36" w:rsidRDefault="008F7F36">
            <w:pPr>
              <w:pStyle w:val="ConsPlusNormal"/>
            </w:pPr>
            <w:r w:rsidRPr="008F7F36">
              <w:t xml:space="preserve"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</w:t>
            </w:r>
            <w:hyperlink r:id="rId8" w:history="1">
              <w:r w:rsidRPr="008F7F36">
                <w:t>пунктом 2 статьи 48</w:t>
              </w:r>
            </w:hyperlink>
            <w:r w:rsidRPr="008F7F36">
              <w:t xml:space="preserve"> Закона Ханты-Мансийского автономного округа - Югры от 11 июня 2010 года N 102-оз "Об административных правонарушениях" (бюджет автономного округа)</w:t>
            </w:r>
          </w:p>
        </w:tc>
        <w:tc>
          <w:tcPr>
            <w:tcW w:w="2041" w:type="dxa"/>
          </w:tcPr>
          <w:p w:rsidR="008F7F36" w:rsidRPr="008F7F36" w:rsidRDefault="008F7F36">
            <w:pPr>
              <w:pStyle w:val="ConsPlusNormal"/>
            </w:pPr>
            <w:r w:rsidRPr="008F7F36">
              <w:t>1430000,00</w:t>
            </w:r>
          </w:p>
        </w:tc>
      </w:tr>
      <w:tr w:rsidR="008F7F36" w:rsidRPr="008F7F36">
        <w:tc>
          <w:tcPr>
            <w:tcW w:w="680" w:type="dxa"/>
          </w:tcPr>
          <w:p w:rsidR="008F7F36" w:rsidRPr="008F7F36" w:rsidRDefault="008F7F36">
            <w:pPr>
              <w:pStyle w:val="ConsPlusNormal"/>
            </w:pPr>
            <w:r w:rsidRPr="008F7F36">
              <w:t>18</w:t>
            </w:r>
          </w:p>
        </w:tc>
        <w:tc>
          <w:tcPr>
            <w:tcW w:w="6350" w:type="dxa"/>
          </w:tcPr>
          <w:p w:rsidR="008F7F36" w:rsidRPr="008F7F36" w:rsidRDefault="008F7F36">
            <w:pPr>
              <w:pStyle w:val="ConsPlusNormal"/>
            </w:pPr>
            <w:r w:rsidRPr="008F7F36">
              <w:t>Субвенции на организацию осуществления мероприятий по проведению дезинсекции и дератизации в Ханты-Мансийском автономном округе - Югре (бюджет автономного округа)</w:t>
            </w:r>
          </w:p>
        </w:tc>
        <w:tc>
          <w:tcPr>
            <w:tcW w:w="2041" w:type="dxa"/>
          </w:tcPr>
          <w:p w:rsidR="008F7F36" w:rsidRPr="008F7F36" w:rsidRDefault="008F7F36">
            <w:pPr>
              <w:pStyle w:val="ConsPlusNormal"/>
            </w:pPr>
            <w:r w:rsidRPr="008F7F36">
              <w:t>604600,00</w:t>
            </w:r>
          </w:p>
        </w:tc>
      </w:tr>
      <w:tr w:rsidR="008F7F36" w:rsidRPr="008F7F36">
        <w:tc>
          <w:tcPr>
            <w:tcW w:w="680" w:type="dxa"/>
          </w:tcPr>
          <w:p w:rsidR="008F7F36" w:rsidRPr="008F7F36" w:rsidRDefault="008F7F36">
            <w:pPr>
              <w:pStyle w:val="ConsPlusNormal"/>
            </w:pPr>
            <w:r w:rsidRPr="008F7F36">
              <w:t>19</w:t>
            </w:r>
          </w:p>
        </w:tc>
        <w:tc>
          <w:tcPr>
            <w:tcW w:w="6350" w:type="dxa"/>
          </w:tcPr>
          <w:p w:rsidR="008F7F36" w:rsidRPr="008F7F36" w:rsidRDefault="008F7F36">
            <w:pPr>
              <w:pStyle w:val="ConsPlusNormal"/>
            </w:pPr>
            <w:r w:rsidRPr="008F7F36"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 (бюджет автономного округа)</w:t>
            </w:r>
          </w:p>
        </w:tc>
        <w:tc>
          <w:tcPr>
            <w:tcW w:w="2041" w:type="dxa"/>
          </w:tcPr>
          <w:p w:rsidR="008F7F36" w:rsidRPr="008F7F36" w:rsidRDefault="008F7F36">
            <w:pPr>
              <w:pStyle w:val="ConsPlusNormal"/>
            </w:pPr>
            <w:r w:rsidRPr="008F7F36">
              <w:t>315000,00</w:t>
            </w:r>
          </w:p>
        </w:tc>
      </w:tr>
      <w:tr w:rsidR="008F7F36" w:rsidRPr="008F7F36">
        <w:tc>
          <w:tcPr>
            <w:tcW w:w="680" w:type="dxa"/>
          </w:tcPr>
          <w:p w:rsidR="008F7F36" w:rsidRPr="008F7F36" w:rsidRDefault="008F7F36">
            <w:pPr>
              <w:pStyle w:val="ConsPlusNormal"/>
            </w:pPr>
            <w:r w:rsidRPr="008F7F36">
              <w:t>20</w:t>
            </w:r>
          </w:p>
        </w:tc>
        <w:tc>
          <w:tcPr>
            <w:tcW w:w="6350" w:type="dxa"/>
          </w:tcPr>
          <w:p w:rsidR="008F7F36" w:rsidRPr="008F7F36" w:rsidRDefault="008F7F36">
            <w:pPr>
              <w:pStyle w:val="ConsPlusNormal"/>
            </w:pPr>
            <w:r w:rsidRPr="008F7F36">
              <w:t>Субвенции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 (бюджет автономного округа)</w:t>
            </w:r>
          </w:p>
        </w:tc>
        <w:tc>
          <w:tcPr>
            <w:tcW w:w="2041" w:type="dxa"/>
          </w:tcPr>
          <w:p w:rsidR="008F7F36" w:rsidRPr="008F7F36" w:rsidRDefault="008F7F36">
            <w:pPr>
              <w:pStyle w:val="ConsPlusNormal"/>
            </w:pPr>
            <w:r w:rsidRPr="008F7F36">
              <w:t>10337700,00</w:t>
            </w:r>
          </w:p>
        </w:tc>
      </w:tr>
      <w:tr w:rsidR="008F7F36" w:rsidRPr="008F7F36">
        <w:tc>
          <w:tcPr>
            <w:tcW w:w="680" w:type="dxa"/>
          </w:tcPr>
          <w:p w:rsidR="008F7F36" w:rsidRPr="008F7F36" w:rsidRDefault="008F7F36">
            <w:pPr>
              <w:pStyle w:val="ConsPlusNormal"/>
            </w:pPr>
            <w:r w:rsidRPr="008F7F36">
              <w:t>21</w:t>
            </w:r>
          </w:p>
        </w:tc>
        <w:tc>
          <w:tcPr>
            <w:tcW w:w="6350" w:type="dxa"/>
          </w:tcPr>
          <w:p w:rsidR="008F7F36" w:rsidRPr="008F7F36" w:rsidRDefault="008F7F36">
            <w:pPr>
              <w:pStyle w:val="ConsPlusNormal"/>
            </w:pPr>
            <w:r w:rsidRPr="008F7F36"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r:id="rId9" w:history="1">
              <w:r w:rsidRPr="008F7F36">
                <w:t>пунктом 1 статьи 4</w:t>
              </w:r>
            </w:hyperlink>
            <w:r w:rsidRPr="008F7F36">
              <w:t xml:space="preserve"> Федерального закона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 (федеральный бюджет)</w:t>
            </w:r>
          </w:p>
        </w:tc>
        <w:tc>
          <w:tcPr>
            <w:tcW w:w="2041" w:type="dxa"/>
          </w:tcPr>
          <w:p w:rsidR="008F7F36" w:rsidRPr="008F7F36" w:rsidRDefault="008F7F36">
            <w:pPr>
              <w:pStyle w:val="ConsPlusNormal"/>
            </w:pPr>
            <w:r w:rsidRPr="008F7F36">
              <w:t>5021300,00</w:t>
            </w:r>
          </w:p>
        </w:tc>
      </w:tr>
      <w:tr w:rsidR="008F7F36" w:rsidRPr="008F7F36">
        <w:tc>
          <w:tcPr>
            <w:tcW w:w="680" w:type="dxa"/>
          </w:tcPr>
          <w:p w:rsidR="008F7F36" w:rsidRPr="008F7F36" w:rsidRDefault="008F7F36">
            <w:pPr>
              <w:pStyle w:val="ConsPlusNormal"/>
            </w:pPr>
            <w:r w:rsidRPr="008F7F36">
              <w:t>22</w:t>
            </w:r>
          </w:p>
        </w:tc>
        <w:tc>
          <w:tcPr>
            <w:tcW w:w="6350" w:type="dxa"/>
          </w:tcPr>
          <w:p w:rsidR="008F7F36" w:rsidRPr="008F7F36" w:rsidRDefault="008F7F36">
            <w:pPr>
              <w:pStyle w:val="ConsPlusNormal"/>
            </w:pPr>
            <w:r w:rsidRPr="008F7F36"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r:id="rId10" w:history="1">
              <w:r w:rsidRPr="008F7F36">
                <w:t>пунктом 1 статьи 4</w:t>
              </w:r>
            </w:hyperlink>
            <w:r w:rsidRPr="008F7F36">
              <w:t xml:space="preserve"> Федерального закона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 (бюджет автономного округа)</w:t>
            </w:r>
          </w:p>
        </w:tc>
        <w:tc>
          <w:tcPr>
            <w:tcW w:w="2041" w:type="dxa"/>
          </w:tcPr>
          <w:p w:rsidR="008F7F36" w:rsidRPr="008F7F36" w:rsidRDefault="008F7F36">
            <w:pPr>
              <w:pStyle w:val="ConsPlusNormal"/>
            </w:pPr>
            <w:r w:rsidRPr="008F7F36">
              <w:t>1050600,00</w:t>
            </w:r>
          </w:p>
        </w:tc>
      </w:tr>
      <w:tr w:rsidR="008F7F36" w:rsidRPr="008F7F36">
        <w:tc>
          <w:tcPr>
            <w:tcW w:w="680" w:type="dxa"/>
          </w:tcPr>
          <w:p w:rsidR="008F7F36" w:rsidRPr="008F7F36" w:rsidRDefault="008F7F36">
            <w:pPr>
              <w:pStyle w:val="ConsPlusNormal"/>
            </w:pPr>
            <w:r w:rsidRPr="008F7F36">
              <w:t>23</w:t>
            </w:r>
          </w:p>
        </w:tc>
        <w:tc>
          <w:tcPr>
            <w:tcW w:w="6350" w:type="dxa"/>
          </w:tcPr>
          <w:p w:rsidR="008F7F36" w:rsidRPr="008F7F36" w:rsidRDefault="008F7F36">
            <w:pPr>
              <w:pStyle w:val="ConsPlusNormal"/>
            </w:pPr>
            <w:r w:rsidRPr="008F7F36">
              <w:t xml:space="preserve">Субвенции на поддержку животноводства, переработки и реализации продукции животноводства (бюджет автономного </w:t>
            </w:r>
            <w:r w:rsidRPr="008F7F36">
              <w:lastRenderedPageBreak/>
              <w:t>округа)</w:t>
            </w:r>
          </w:p>
        </w:tc>
        <w:tc>
          <w:tcPr>
            <w:tcW w:w="2041" w:type="dxa"/>
          </w:tcPr>
          <w:p w:rsidR="008F7F36" w:rsidRPr="008F7F36" w:rsidRDefault="008F7F36">
            <w:pPr>
              <w:pStyle w:val="ConsPlusNormal"/>
            </w:pPr>
            <w:r w:rsidRPr="008F7F36">
              <w:lastRenderedPageBreak/>
              <w:t>20515000,00</w:t>
            </w:r>
          </w:p>
        </w:tc>
      </w:tr>
      <w:tr w:rsidR="008F7F36" w:rsidRPr="008F7F36">
        <w:tc>
          <w:tcPr>
            <w:tcW w:w="680" w:type="dxa"/>
          </w:tcPr>
          <w:p w:rsidR="008F7F36" w:rsidRPr="008F7F36" w:rsidRDefault="008F7F36">
            <w:pPr>
              <w:pStyle w:val="ConsPlusNormal"/>
            </w:pPr>
            <w:r w:rsidRPr="008F7F36">
              <w:lastRenderedPageBreak/>
              <w:t>24</w:t>
            </w:r>
          </w:p>
        </w:tc>
        <w:tc>
          <w:tcPr>
            <w:tcW w:w="6350" w:type="dxa"/>
          </w:tcPr>
          <w:p w:rsidR="008F7F36" w:rsidRPr="008F7F36" w:rsidRDefault="008F7F36">
            <w:pPr>
              <w:pStyle w:val="ConsPlusNormal"/>
            </w:pPr>
            <w:r w:rsidRPr="008F7F36">
              <w:t xml:space="preserve">Субвенции на повышение эффективности использования и развитие ресурсного потенциала </w:t>
            </w:r>
            <w:proofErr w:type="spellStart"/>
            <w:r w:rsidRPr="008F7F36">
              <w:t>рыбохозяйственного</w:t>
            </w:r>
            <w:proofErr w:type="spellEnd"/>
            <w:r w:rsidRPr="008F7F36">
              <w:t xml:space="preserve"> комплекса (бюджет автономного округа)</w:t>
            </w:r>
          </w:p>
        </w:tc>
        <w:tc>
          <w:tcPr>
            <w:tcW w:w="2041" w:type="dxa"/>
          </w:tcPr>
          <w:p w:rsidR="008F7F36" w:rsidRPr="008F7F36" w:rsidRDefault="008F7F36">
            <w:pPr>
              <w:pStyle w:val="ConsPlusNormal"/>
            </w:pPr>
            <w:r w:rsidRPr="008F7F36">
              <w:t>2440000,00</w:t>
            </w:r>
          </w:p>
        </w:tc>
      </w:tr>
      <w:tr w:rsidR="008F7F36" w:rsidRPr="008F7F36">
        <w:tc>
          <w:tcPr>
            <w:tcW w:w="680" w:type="dxa"/>
          </w:tcPr>
          <w:p w:rsidR="008F7F36" w:rsidRPr="008F7F36" w:rsidRDefault="008F7F36">
            <w:pPr>
              <w:pStyle w:val="ConsPlusNormal"/>
            </w:pPr>
            <w:r w:rsidRPr="008F7F36">
              <w:t>25</w:t>
            </w:r>
          </w:p>
        </w:tc>
        <w:tc>
          <w:tcPr>
            <w:tcW w:w="6350" w:type="dxa"/>
          </w:tcPr>
          <w:p w:rsidR="008F7F36" w:rsidRPr="008F7F36" w:rsidRDefault="008F7F36">
            <w:pPr>
              <w:pStyle w:val="ConsPlusNormal"/>
            </w:pPr>
            <w:r w:rsidRPr="008F7F36">
              <w:t>Субвенции на развитие системы заготовки и переработки дикоросов (бюджет автономного округа)</w:t>
            </w:r>
          </w:p>
        </w:tc>
        <w:tc>
          <w:tcPr>
            <w:tcW w:w="2041" w:type="dxa"/>
          </w:tcPr>
          <w:p w:rsidR="008F7F36" w:rsidRPr="008F7F36" w:rsidRDefault="008F7F36">
            <w:pPr>
              <w:pStyle w:val="ConsPlusNormal"/>
            </w:pPr>
            <w:r w:rsidRPr="008F7F36">
              <w:t>40000,00</w:t>
            </w:r>
          </w:p>
        </w:tc>
      </w:tr>
      <w:tr w:rsidR="008F7F36" w:rsidRPr="008F7F36">
        <w:tc>
          <w:tcPr>
            <w:tcW w:w="680" w:type="dxa"/>
          </w:tcPr>
          <w:p w:rsidR="008F7F36" w:rsidRPr="008F7F36" w:rsidRDefault="008F7F36">
            <w:pPr>
              <w:pStyle w:val="ConsPlusNormal"/>
            </w:pPr>
            <w:r w:rsidRPr="008F7F36">
              <w:t>26</w:t>
            </w:r>
          </w:p>
        </w:tc>
        <w:tc>
          <w:tcPr>
            <w:tcW w:w="6350" w:type="dxa"/>
          </w:tcPr>
          <w:p w:rsidR="008F7F36" w:rsidRPr="008F7F36" w:rsidRDefault="008F7F36">
            <w:pPr>
              <w:pStyle w:val="ConsPlusNormal"/>
            </w:pPr>
            <w:r w:rsidRPr="008F7F36">
              <w:t>Субвенции на осуществление отдельных государственных полномочий Ханты-Мансийского автономного округа - Югры в сфере обращения с твердыми коммунальными отходами (бюджет автономного округа)</w:t>
            </w:r>
          </w:p>
        </w:tc>
        <w:tc>
          <w:tcPr>
            <w:tcW w:w="2041" w:type="dxa"/>
          </w:tcPr>
          <w:p w:rsidR="008F7F36" w:rsidRPr="008F7F36" w:rsidRDefault="008F7F36">
            <w:pPr>
              <w:pStyle w:val="ConsPlusNormal"/>
            </w:pPr>
            <w:r w:rsidRPr="008F7F36">
              <w:t>132300,00</w:t>
            </w:r>
          </w:p>
        </w:tc>
      </w:tr>
      <w:tr w:rsidR="008F7F36" w:rsidRPr="008F7F36">
        <w:tc>
          <w:tcPr>
            <w:tcW w:w="680" w:type="dxa"/>
          </w:tcPr>
          <w:p w:rsidR="008F7F36" w:rsidRPr="008F7F36" w:rsidRDefault="008F7F36">
            <w:pPr>
              <w:pStyle w:val="ConsPlusNormal"/>
            </w:pPr>
            <w:r w:rsidRPr="008F7F36">
              <w:t>27</w:t>
            </w:r>
          </w:p>
        </w:tc>
        <w:tc>
          <w:tcPr>
            <w:tcW w:w="6350" w:type="dxa"/>
          </w:tcPr>
          <w:p w:rsidR="008F7F36" w:rsidRPr="008F7F36" w:rsidRDefault="008F7F36">
            <w:pPr>
              <w:pStyle w:val="ConsPlusNormal"/>
            </w:pPr>
            <w:r w:rsidRPr="008F7F36"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 (бюджет автономного округа)</w:t>
            </w:r>
          </w:p>
        </w:tc>
        <w:tc>
          <w:tcPr>
            <w:tcW w:w="2041" w:type="dxa"/>
          </w:tcPr>
          <w:p w:rsidR="008F7F36" w:rsidRPr="008F7F36" w:rsidRDefault="008F7F36">
            <w:pPr>
              <w:pStyle w:val="ConsPlusNormal"/>
            </w:pPr>
            <w:r w:rsidRPr="008F7F36">
              <w:t>29188900,00</w:t>
            </w:r>
          </w:p>
        </w:tc>
      </w:tr>
      <w:tr w:rsidR="008F7F36" w:rsidRPr="008F7F36">
        <w:tc>
          <w:tcPr>
            <w:tcW w:w="680" w:type="dxa"/>
          </w:tcPr>
          <w:p w:rsidR="008F7F36" w:rsidRPr="008F7F36" w:rsidRDefault="008F7F36">
            <w:pPr>
              <w:pStyle w:val="ConsPlusNormal"/>
            </w:pPr>
            <w:r w:rsidRPr="008F7F36">
              <w:t>28</w:t>
            </w:r>
          </w:p>
        </w:tc>
        <w:tc>
          <w:tcPr>
            <w:tcW w:w="6350" w:type="dxa"/>
          </w:tcPr>
          <w:p w:rsidR="008F7F36" w:rsidRPr="008F7F36" w:rsidRDefault="008F7F36">
            <w:pPr>
              <w:pStyle w:val="ConsPlusNormal"/>
            </w:pPr>
            <w:r w:rsidRPr="008F7F36"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11" w:history="1">
              <w:r w:rsidRPr="008F7F36">
                <w:t>законом</w:t>
              </w:r>
            </w:hyperlink>
            <w:r w:rsidRPr="008F7F36">
              <w:t xml:space="preserve"> от 12 января 1995 года N 5-ФЗ "О ветеранах" (федеральный бюджет)</w:t>
            </w:r>
          </w:p>
        </w:tc>
        <w:tc>
          <w:tcPr>
            <w:tcW w:w="2041" w:type="dxa"/>
          </w:tcPr>
          <w:p w:rsidR="008F7F36" w:rsidRPr="008F7F36" w:rsidRDefault="008F7F36">
            <w:pPr>
              <w:pStyle w:val="ConsPlusNormal"/>
            </w:pPr>
            <w:r w:rsidRPr="008F7F36">
              <w:t>888200,00</w:t>
            </w:r>
          </w:p>
        </w:tc>
      </w:tr>
      <w:tr w:rsidR="008F7F36" w:rsidRPr="008F7F36">
        <w:tc>
          <w:tcPr>
            <w:tcW w:w="680" w:type="dxa"/>
          </w:tcPr>
          <w:p w:rsidR="008F7F36" w:rsidRPr="008F7F36" w:rsidRDefault="008F7F36">
            <w:pPr>
              <w:pStyle w:val="ConsPlusNormal"/>
            </w:pPr>
          </w:p>
        </w:tc>
        <w:tc>
          <w:tcPr>
            <w:tcW w:w="6350" w:type="dxa"/>
          </w:tcPr>
          <w:p w:rsidR="008F7F36" w:rsidRPr="008F7F36" w:rsidRDefault="008F7F36">
            <w:pPr>
              <w:pStyle w:val="ConsPlusNormal"/>
            </w:pPr>
            <w:r w:rsidRPr="008F7F36">
              <w:t>Итого субвенций из федерального бюджета</w:t>
            </w:r>
          </w:p>
        </w:tc>
        <w:tc>
          <w:tcPr>
            <w:tcW w:w="2041" w:type="dxa"/>
          </w:tcPr>
          <w:p w:rsidR="008F7F36" w:rsidRPr="008F7F36" w:rsidRDefault="008F7F36">
            <w:pPr>
              <w:pStyle w:val="ConsPlusNormal"/>
            </w:pPr>
            <w:r w:rsidRPr="008F7F36">
              <w:t>8092700,00</w:t>
            </w:r>
          </w:p>
        </w:tc>
      </w:tr>
      <w:tr w:rsidR="008F7F36" w:rsidRPr="008F7F36">
        <w:tc>
          <w:tcPr>
            <w:tcW w:w="680" w:type="dxa"/>
          </w:tcPr>
          <w:p w:rsidR="008F7F36" w:rsidRPr="008F7F36" w:rsidRDefault="008F7F36">
            <w:pPr>
              <w:pStyle w:val="ConsPlusNormal"/>
            </w:pPr>
          </w:p>
        </w:tc>
        <w:tc>
          <w:tcPr>
            <w:tcW w:w="6350" w:type="dxa"/>
          </w:tcPr>
          <w:p w:rsidR="008F7F36" w:rsidRPr="008F7F36" w:rsidRDefault="008F7F36">
            <w:pPr>
              <w:pStyle w:val="ConsPlusNormal"/>
            </w:pPr>
            <w:r w:rsidRPr="008F7F36">
              <w:t>Итого субвенций из бюджета автономного округа</w:t>
            </w:r>
          </w:p>
        </w:tc>
        <w:tc>
          <w:tcPr>
            <w:tcW w:w="2041" w:type="dxa"/>
          </w:tcPr>
          <w:p w:rsidR="008F7F36" w:rsidRPr="008F7F36" w:rsidRDefault="008F7F36">
            <w:pPr>
              <w:pStyle w:val="ConsPlusNormal"/>
            </w:pPr>
            <w:r w:rsidRPr="008F7F36">
              <w:t>1266325600,00</w:t>
            </w:r>
          </w:p>
        </w:tc>
      </w:tr>
      <w:tr w:rsidR="008F7F36" w:rsidRPr="008F7F36">
        <w:tc>
          <w:tcPr>
            <w:tcW w:w="680" w:type="dxa"/>
          </w:tcPr>
          <w:p w:rsidR="008F7F36" w:rsidRPr="008F7F36" w:rsidRDefault="008F7F36">
            <w:pPr>
              <w:pStyle w:val="ConsPlusNormal"/>
            </w:pPr>
          </w:p>
        </w:tc>
        <w:tc>
          <w:tcPr>
            <w:tcW w:w="6350" w:type="dxa"/>
          </w:tcPr>
          <w:p w:rsidR="008F7F36" w:rsidRPr="008F7F36" w:rsidRDefault="008F7F36">
            <w:pPr>
              <w:pStyle w:val="ConsPlusNormal"/>
            </w:pPr>
            <w:r w:rsidRPr="008F7F36">
              <w:t>Всего</w:t>
            </w:r>
          </w:p>
        </w:tc>
        <w:tc>
          <w:tcPr>
            <w:tcW w:w="2041" w:type="dxa"/>
          </w:tcPr>
          <w:p w:rsidR="008F7F36" w:rsidRPr="008F7F36" w:rsidRDefault="008F7F36">
            <w:pPr>
              <w:pStyle w:val="ConsPlusNormal"/>
            </w:pPr>
            <w:r w:rsidRPr="008F7F36">
              <w:t>1274418300,00</w:t>
            </w:r>
          </w:p>
        </w:tc>
      </w:tr>
    </w:tbl>
    <w:p w:rsidR="008F7F36" w:rsidRPr="008F7F36" w:rsidRDefault="008F7F36">
      <w:pPr>
        <w:pStyle w:val="ConsPlusNormal"/>
        <w:jc w:val="both"/>
      </w:pPr>
    </w:p>
    <w:p w:rsidR="008F7F36" w:rsidRPr="008F7F36" w:rsidRDefault="008F7F36" w:rsidP="008F7F36">
      <w:pPr>
        <w:pStyle w:val="ConsPlusNormal"/>
        <w:jc w:val="center"/>
      </w:pPr>
      <w:r w:rsidRPr="008F7F36">
        <w:t>________________________________________</w:t>
      </w:r>
    </w:p>
    <w:p w:rsidR="008F7F36" w:rsidRPr="008F7F36" w:rsidRDefault="008F7F36">
      <w:pPr>
        <w:pStyle w:val="ConsPlusNormal"/>
        <w:jc w:val="both"/>
      </w:pPr>
    </w:p>
    <w:p w:rsidR="008F7F36" w:rsidRPr="008F7F36" w:rsidRDefault="008F7F36">
      <w:pPr>
        <w:pStyle w:val="ConsPlusNormal"/>
        <w:jc w:val="both"/>
      </w:pPr>
    </w:p>
    <w:p w:rsidR="008F7F36" w:rsidRPr="008F7F36" w:rsidRDefault="008F7F36">
      <w:pPr>
        <w:pStyle w:val="ConsPlusNormal"/>
        <w:jc w:val="both"/>
      </w:pPr>
    </w:p>
    <w:p w:rsidR="00587CDA" w:rsidRPr="008F7F36" w:rsidRDefault="00587CDA"/>
    <w:sectPr w:rsidR="00587CDA" w:rsidRPr="008F7F36" w:rsidSect="007356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7F36"/>
    <w:rsid w:val="00587CDA"/>
    <w:rsid w:val="008F7F36"/>
    <w:rsid w:val="00E84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7C6087B-EC37-449F-8047-D5EF866FDC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F7F3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F7F3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B3B43272C856634C8B8AAFD0FF0838FE056C60C6FDC78A0843AC50E6DEC752D8BFB56C26F2B5064AE49EE2FEBED4ED6EEF8F2235AD545D7F06F1B24DBh7G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DB3B43272C856634C8B8AAFD0FF0838FE056C60C6FDC75A6853AC50E6DEC752D8BFB56C26F2B5066A51DBA62BBEB1B83B4ACFE3C5CCB45DDhFG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B3B43272C856634C8B8AAFD0FF0838FE056C60C6FDC79A7853EC50E6DEC752D8BFB56C26F2B5064AE49EA23E8ED4ED6EEF8F2235AD545D7F06F1B24DBh7G" TargetMode="External"/><Relationship Id="rId11" Type="http://schemas.openxmlformats.org/officeDocument/2006/relationships/hyperlink" Target="consultantplus://offline/ref=DB3B43272C856634C8B8B4F0199CD480E55D98096AD27AF0D869C35932BC7378D9BB089B2D6B4364AF57E926EFDEhFG" TargetMode="External"/><Relationship Id="rId5" Type="http://schemas.openxmlformats.org/officeDocument/2006/relationships/hyperlink" Target="consultantplus://offline/ref=DB3B43272C856634C8B8AAFD0FF0838FE056C60C6FDC79A7853EC50E6DEC752D8BFB56C26F2B5064AE49EA23ECED4ED6EEF8F2235AD545D7F06F1B24DBh7G" TargetMode="External"/><Relationship Id="rId10" Type="http://schemas.openxmlformats.org/officeDocument/2006/relationships/hyperlink" Target="consultantplus://offline/ref=DB3B43272C856634C8B8B4F0199CD480E55F90056FD37AF0D869C35932BC7378CBBB50972C6F5860AD42BF77AAB31786AEB3FE2340C944D7DEh7G" TargetMode="External"/><Relationship Id="rId4" Type="http://schemas.openxmlformats.org/officeDocument/2006/relationships/hyperlink" Target="consultantplus://offline/ref=DB3B43272C856634C8B8AAFD0FF0838FE056C60C6FDD78A4813FC50E6DEC752D8BFB56C26F2B5064AE49EB24E8ED4ED6EEF8F2235AD545D7F06F1B24DBh7G" TargetMode="External"/><Relationship Id="rId9" Type="http://schemas.openxmlformats.org/officeDocument/2006/relationships/hyperlink" Target="consultantplus://offline/ref=DB3B43272C856634C8B8B4F0199CD480E55F90056FD37AF0D869C35932BC7378CBBB50972C6F5860AD42BF77AAB31786AEB3FE2340C944D7DEh7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1366</Words>
  <Characters>7787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Семерикова Иванна Владимиров</dc:creator>
  <cp:keywords/>
  <dc:description/>
  <cp:lastModifiedBy>Семерикова Иванна Владимиров</cp:lastModifiedBy>
  <cp:revision>2</cp:revision>
  <dcterms:created xsi:type="dcterms:W3CDTF">2019-09-09T06:03:00Z</dcterms:created>
  <dcterms:modified xsi:type="dcterms:W3CDTF">2019-09-09T06:03:00Z</dcterms:modified>
</cp:coreProperties>
</file>